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4207" w:rsidRPr="00A201EF" w:rsidRDefault="00AC4207" w:rsidP="00A201EF">
      <w:pPr>
        <w:shd w:val="clear" w:color="auto" w:fill="FFFFFF"/>
        <w:spacing w:after="24" w:line="276" w:lineRule="auto"/>
        <w:ind w:left="720"/>
        <w:jc w:val="center"/>
        <w:rPr>
          <w:rFonts w:ascii="Times New Roman" w:eastAsia="Times New Roman" w:hAnsi="Times New Roman" w:cs="Times New Roman"/>
          <w:b/>
          <w:iCs/>
          <w:sz w:val="28"/>
          <w:szCs w:val="28"/>
        </w:rPr>
      </w:pPr>
      <w:r w:rsidRPr="00A201EF">
        <w:rPr>
          <w:rFonts w:ascii="Times New Roman" w:eastAsia="Times New Roman" w:hAnsi="Times New Roman" w:cs="Times New Roman"/>
          <w:b/>
          <w:iCs/>
          <w:sz w:val="28"/>
          <w:szCs w:val="28"/>
        </w:rPr>
        <w:t>CÁC CHÍNH SÁCH THỜI NHÀ TRẦN</w:t>
      </w:r>
    </w:p>
    <w:p w:rsidR="00FF49F6" w:rsidRPr="00A201EF" w:rsidRDefault="00FF49F6" w:rsidP="00A201EF">
      <w:pPr>
        <w:shd w:val="clear" w:color="auto" w:fill="FFFFFF"/>
        <w:spacing w:before="96" w:after="120" w:line="276" w:lineRule="auto"/>
        <w:jc w:val="both"/>
        <w:rPr>
          <w:rFonts w:ascii="Times New Roman" w:eastAsia="Times New Roman" w:hAnsi="Times New Roman" w:cs="Times New Roman"/>
          <w:b/>
          <w:sz w:val="28"/>
          <w:szCs w:val="28"/>
        </w:rPr>
      </w:pPr>
      <w:r w:rsidRPr="00A201EF">
        <w:rPr>
          <w:rFonts w:ascii="Times New Roman" w:eastAsia="Times New Roman" w:hAnsi="Times New Roman" w:cs="Times New Roman"/>
          <w:b/>
          <w:sz w:val="28"/>
          <w:szCs w:val="28"/>
        </w:rPr>
        <w:t>1</w:t>
      </w:r>
      <w:r w:rsidRPr="00A201EF">
        <w:rPr>
          <w:rFonts w:ascii="Times New Roman" w:eastAsia="Times New Roman" w:hAnsi="Times New Roman" w:cs="Times New Roman"/>
          <w:b/>
          <w:sz w:val="28"/>
          <w:szCs w:val="28"/>
        </w:rPr>
        <w:t>. Về bộ máy hành chính</w:t>
      </w:r>
    </w:p>
    <w:p w:rsidR="00FF49F6" w:rsidRPr="00AC4207" w:rsidRDefault="00FF49F6" w:rsidP="00A201EF">
      <w:pPr>
        <w:shd w:val="clear" w:color="auto" w:fill="FFFFFF"/>
        <w:spacing w:before="96" w:after="120" w:line="276" w:lineRule="auto"/>
        <w:ind w:firstLine="720"/>
        <w:jc w:val="both"/>
        <w:rPr>
          <w:rFonts w:ascii="Times New Roman" w:eastAsia="Times New Roman" w:hAnsi="Times New Roman" w:cs="Times New Roman"/>
          <w:sz w:val="28"/>
          <w:szCs w:val="28"/>
        </w:rPr>
      </w:pPr>
      <w:r w:rsidRPr="00AC4207">
        <w:rPr>
          <w:rFonts w:ascii="Times New Roman" w:eastAsia="Times New Roman" w:hAnsi="Times New Roman" w:cs="Times New Roman"/>
          <w:sz w:val="28"/>
          <w:szCs w:val="28"/>
        </w:rPr>
        <w:t>Đời nhà Trần, Việt Nam chia ra làm 12 lộ, </w:t>
      </w:r>
      <w:hyperlink r:id="rId5" w:tooltip="Đại Việt sử ký toàn thư" w:history="1">
        <w:r w:rsidRPr="00A201EF">
          <w:rPr>
            <w:rFonts w:ascii="Times New Roman" w:eastAsia="Times New Roman" w:hAnsi="Times New Roman" w:cs="Times New Roman"/>
            <w:i/>
            <w:iCs/>
            <w:sz w:val="28"/>
            <w:szCs w:val="28"/>
          </w:rPr>
          <w:t>Đại Việt sử ký toàn thư</w:t>
        </w:r>
      </w:hyperlink>
      <w:r w:rsidRPr="00AC4207">
        <w:rPr>
          <w:rFonts w:ascii="Times New Roman" w:eastAsia="Times New Roman" w:hAnsi="Times New Roman" w:cs="Times New Roman"/>
          <w:sz w:val="28"/>
          <w:szCs w:val="28"/>
        </w:rPr>
        <w:t> (ĐVSKTT) chép như sau: Thiên Trường, Long Hưng, Quốc Oai, Bắc Giang, Hải Đông, Trường Yên, Kiến Xương, Hồng Khoái, Thanh Hoá, Hoàng Giang, Diễn Châu.</w:t>
      </w:r>
    </w:p>
    <w:p w:rsidR="00FF49F6" w:rsidRPr="00A201EF" w:rsidRDefault="00FF49F6" w:rsidP="00A201EF">
      <w:pPr>
        <w:shd w:val="clear" w:color="auto" w:fill="FFFFFF"/>
        <w:spacing w:before="96" w:after="120" w:line="276" w:lineRule="auto"/>
        <w:ind w:firstLine="720"/>
        <w:jc w:val="both"/>
        <w:rPr>
          <w:rFonts w:ascii="Times New Roman" w:eastAsia="Times New Roman" w:hAnsi="Times New Roman" w:cs="Times New Roman"/>
          <w:sz w:val="28"/>
          <w:szCs w:val="28"/>
        </w:rPr>
      </w:pPr>
      <w:r w:rsidRPr="00AC4207">
        <w:rPr>
          <w:rFonts w:ascii="Times New Roman" w:eastAsia="Times New Roman" w:hAnsi="Times New Roman" w:cs="Times New Roman"/>
          <w:sz w:val="28"/>
          <w:szCs w:val="28"/>
        </w:rPr>
        <w:t>Ngoài các lộ trên, nhà Trần còn đặt các phủ Lâm Bình, Thái Nguyên, Lạng Giang.</w:t>
      </w:r>
    </w:p>
    <w:p w:rsidR="00FF49F6" w:rsidRPr="00A201EF" w:rsidRDefault="00FF49F6" w:rsidP="00A201EF">
      <w:pPr>
        <w:shd w:val="clear" w:color="auto" w:fill="FFFFFF"/>
        <w:spacing w:before="96" w:after="120" w:line="276" w:lineRule="auto"/>
        <w:jc w:val="both"/>
        <w:rPr>
          <w:rFonts w:ascii="Times New Roman" w:eastAsia="Times New Roman" w:hAnsi="Times New Roman" w:cs="Times New Roman"/>
          <w:b/>
          <w:sz w:val="28"/>
          <w:szCs w:val="28"/>
        </w:rPr>
      </w:pPr>
      <w:r w:rsidRPr="00A201EF">
        <w:rPr>
          <w:rFonts w:ascii="Times New Roman" w:eastAsia="Times New Roman" w:hAnsi="Times New Roman" w:cs="Times New Roman"/>
          <w:b/>
          <w:sz w:val="28"/>
          <w:szCs w:val="28"/>
        </w:rPr>
        <w:t>2</w:t>
      </w:r>
      <w:r w:rsidRPr="00A201EF">
        <w:rPr>
          <w:rFonts w:ascii="Times New Roman" w:eastAsia="Times New Roman" w:hAnsi="Times New Roman" w:cs="Times New Roman"/>
          <w:b/>
          <w:sz w:val="28"/>
          <w:szCs w:val="28"/>
        </w:rPr>
        <w:t>. Về luật pháp</w:t>
      </w:r>
    </w:p>
    <w:p w:rsidR="00FF49F6" w:rsidRPr="00A201EF" w:rsidRDefault="00FF49F6" w:rsidP="00A201EF">
      <w:pPr>
        <w:spacing w:line="276" w:lineRule="auto"/>
        <w:ind w:firstLine="720"/>
        <w:jc w:val="both"/>
        <w:rPr>
          <w:rFonts w:ascii="Times New Roman" w:hAnsi="Times New Roman" w:cs="Times New Roman"/>
          <w:sz w:val="28"/>
          <w:szCs w:val="28"/>
        </w:rPr>
      </w:pPr>
      <w:r w:rsidRPr="00A201EF">
        <w:rPr>
          <w:rFonts w:ascii="Times New Roman" w:hAnsi="Times New Roman" w:cs="Times New Roman"/>
          <w:sz w:val="28"/>
          <w:szCs w:val="28"/>
          <w:shd w:val="clear" w:color="auto" w:fill="FFFFFF"/>
        </w:rPr>
        <w:t>Năm 1230, Trần Thái Tông ban hành bộ Quốc triều thông chế gồm 20 quyển, quy định về tổ chức chính quyền. Sau đó qua vài lần sửa chữa bổ sung lại ban hành bộ Quốc triều hình luật. Bộ luật này là do Nguyễn Trung Ngạn và Trương Hán Siêu biên soạn. Nhà Trần đặt cơ quan thẩm hình viện để xét xử việc kiện cáo. Vua Trần để chuông lớn ở thềm điện Long Trì cho dân đền kêu oan khi cần. Sự tách biệt giữa vua, quan và dân chúng chưa thực sự sâu sắc.</w:t>
      </w:r>
    </w:p>
    <w:p w:rsidR="00AC4207" w:rsidRPr="00AC4207" w:rsidRDefault="00FF49F6" w:rsidP="00A201EF">
      <w:pPr>
        <w:shd w:val="clear" w:color="auto" w:fill="FFFFFF"/>
        <w:spacing w:after="24" w:line="276" w:lineRule="auto"/>
        <w:jc w:val="both"/>
        <w:rPr>
          <w:rFonts w:ascii="Times New Roman" w:eastAsia="Times New Roman" w:hAnsi="Times New Roman" w:cs="Times New Roman"/>
          <w:b/>
          <w:sz w:val="28"/>
          <w:szCs w:val="28"/>
        </w:rPr>
      </w:pPr>
      <w:r w:rsidRPr="00A201EF">
        <w:rPr>
          <w:rFonts w:ascii="Times New Roman" w:eastAsia="Times New Roman" w:hAnsi="Times New Roman" w:cs="Times New Roman"/>
          <w:b/>
          <w:iCs/>
          <w:sz w:val="28"/>
          <w:szCs w:val="28"/>
        </w:rPr>
        <w:t>3</w:t>
      </w:r>
      <w:r w:rsidR="0056735E" w:rsidRPr="00A201EF">
        <w:rPr>
          <w:rFonts w:ascii="Times New Roman" w:eastAsia="Times New Roman" w:hAnsi="Times New Roman" w:cs="Times New Roman"/>
          <w:b/>
          <w:iCs/>
          <w:sz w:val="28"/>
          <w:szCs w:val="28"/>
        </w:rPr>
        <w:t xml:space="preserve">. Về </w:t>
      </w:r>
      <w:hyperlink r:id="rId6" w:tooltip="Quân đội nhà Trần" w:history="1">
        <w:r w:rsidR="00A201EF" w:rsidRPr="00A201EF">
          <w:rPr>
            <w:rFonts w:ascii="Times New Roman" w:eastAsia="Times New Roman" w:hAnsi="Times New Roman" w:cs="Times New Roman"/>
            <w:b/>
            <w:iCs/>
            <w:sz w:val="28"/>
            <w:szCs w:val="28"/>
          </w:rPr>
          <w:t>quân</w:t>
        </w:r>
      </w:hyperlink>
      <w:r w:rsidR="00A201EF" w:rsidRPr="00A201EF">
        <w:rPr>
          <w:rFonts w:ascii="Times New Roman" w:eastAsia="Times New Roman" w:hAnsi="Times New Roman" w:cs="Times New Roman"/>
          <w:b/>
          <w:iCs/>
          <w:sz w:val="28"/>
          <w:szCs w:val="28"/>
        </w:rPr>
        <w:t xml:space="preserve"> đội</w:t>
      </w:r>
    </w:p>
    <w:p w:rsidR="00AC4207" w:rsidRPr="00AC4207" w:rsidRDefault="00AC4207" w:rsidP="00A201EF">
      <w:pPr>
        <w:shd w:val="clear" w:color="auto" w:fill="FFFFFF"/>
        <w:spacing w:before="96" w:after="120" w:line="276" w:lineRule="auto"/>
        <w:ind w:firstLine="720"/>
        <w:jc w:val="both"/>
        <w:rPr>
          <w:rFonts w:ascii="Times New Roman" w:eastAsia="Times New Roman" w:hAnsi="Times New Roman" w:cs="Times New Roman"/>
          <w:sz w:val="28"/>
          <w:szCs w:val="28"/>
        </w:rPr>
      </w:pPr>
      <w:r w:rsidRPr="00AC4207">
        <w:rPr>
          <w:rFonts w:ascii="Times New Roman" w:eastAsia="Times New Roman" w:hAnsi="Times New Roman" w:cs="Times New Roman"/>
          <w:sz w:val="28"/>
          <w:szCs w:val="28"/>
        </w:rPr>
        <w:t>Quân chủ lực nhà Trần gồm cấm quân và quân các lộ. Quân các lộ ở đồng bằng gọi là chính binh, ở miền núi gọi là phiên binh. Cấm quân được gọi là quân túc vệ.</w:t>
      </w:r>
      <w:r w:rsidR="00A201EF" w:rsidRPr="00A201EF">
        <w:rPr>
          <w:rFonts w:ascii="Times New Roman" w:eastAsia="Times New Roman" w:hAnsi="Times New Roman" w:cs="Times New Roman"/>
          <w:sz w:val="28"/>
          <w:szCs w:val="28"/>
        </w:rPr>
        <w:t xml:space="preserve"> </w:t>
      </w:r>
      <w:r w:rsidRPr="00AC4207">
        <w:rPr>
          <w:rFonts w:ascii="Times New Roman" w:eastAsia="Times New Roman" w:hAnsi="Times New Roman" w:cs="Times New Roman"/>
          <w:sz w:val="28"/>
          <w:szCs w:val="28"/>
        </w:rPr>
        <w:t>Cấm quân là lực lượng nòng cốt trong chiến tranh chống ngoại xâm, có thể được điều động đi các lộ để tác chiến.</w:t>
      </w:r>
    </w:p>
    <w:p w:rsidR="00AC4207" w:rsidRPr="00A201EF" w:rsidRDefault="00AC4207" w:rsidP="00A201EF">
      <w:pPr>
        <w:shd w:val="clear" w:color="auto" w:fill="FFFFFF"/>
        <w:spacing w:before="96" w:after="120" w:line="276" w:lineRule="auto"/>
        <w:ind w:firstLine="720"/>
        <w:jc w:val="both"/>
        <w:rPr>
          <w:rFonts w:ascii="Times New Roman" w:eastAsia="Times New Roman" w:hAnsi="Times New Roman" w:cs="Times New Roman"/>
          <w:sz w:val="28"/>
          <w:szCs w:val="28"/>
        </w:rPr>
      </w:pPr>
      <w:r w:rsidRPr="00AC4207">
        <w:rPr>
          <w:rFonts w:ascii="Times New Roman" w:eastAsia="Times New Roman" w:hAnsi="Times New Roman" w:cs="Times New Roman"/>
          <w:sz w:val="28"/>
          <w:szCs w:val="28"/>
        </w:rPr>
        <w:t>Nhằm có lực lượng đông đảo cần thiết khi chống xâm lược, nhà Trần kế tục chính sách </w:t>
      </w:r>
      <w:r w:rsidRPr="00AC4207">
        <w:rPr>
          <w:rFonts w:ascii="Times New Roman" w:eastAsia="Times New Roman" w:hAnsi="Times New Roman" w:cs="Times New Roman"/>
          <w:i/>
          <w:iCs/>
          <w:sz w:val="28"/>
          <w:szCs w:val="28"/>
        </w:rPr>
        <w:t>ngụ binh ư nông</w:t>
      </w:r>
      <w:r w:rsidRPr="00AC4207">
        <w:rPr>
          <w:rFonts w:ascii="Times New Roman" w:eastAsia="Times New Roman" w:hAnsi="Times New Roman" w:cs="Times New Roman"/>
          <w:sz w:val="28"/>
          <w:szCs w:val="28"/>
        </w:rPr>
        <w:t> (giữ quân lính ở nhà nông) của </w:t>
      </w:r>
      <w:hyperlink r:id="rId7" w:tooltip="Nhà Lý" w:history="1">
        <w:r w:rsidRPr="00A201EF">
          <w:rPr>
            <w:rFonts w:ascii="Times New Roman" w:eastAsia="Times New Roman" w:hAnsi="Times New Roman" w:cs="Times New Roman"/>
            <w:sz w:val="28"/>
            <w:szCs w:val="28"/>
          </w:rPr>
          <w:t>nhà Lý</w:t>
        </w:r>
      </w:hyperlink>
      <w:r w:rsidRPr="00AC4207">
        <w:rPr>
          <w:rFonts w:ascii="Times New Roman" w:eastAsia="Times New Roman" w:hAnsi="Times New Roman" w:cs="Times New Roman"/>
          <w:sz w:val="28"/>
          <w:szCs w:val="28"/>
        </w:rPr>
        <w:t xml:space="preserve">, vừa đảm bảo số quân cần thiết phòng khi có chiến tranh xảy tới. Vua Trần 1 phần giữ lại ở kinh thành phòng khi có chuyện cấp bách, một phần cho về quê cày ruộng. Quân cấm vệ và các lộ có khoảng 10 vạn người </w:t>
      </w:r>
    </w:p>
    <w:p w:rsidR="0056735E" w:rsidRPr="00A201EF" w:rsidRDefault="0056735E" w:rsidP="00A201EF">
      <w:pPr>
        <w:shd w:val="clear" w:color="auto" w:fill="FFFFFF"/>
        <w:spacing w:before="96" w:after="120" w:line="276" w:lineRule="auto"/>
        <w:jc w:val="both"/>
        <w:rPr>
          <w:rFonts w:ascii="Times New Roman" w:eastAsia="Times New Roman" w:hAnsi="Times New Roman" w:cs="Times New Roman"/>
          <w:b/>
          <w:sz w:val="28"/>
          <w:szCs w:val="28"/>
        </w:rPr>
      </w:pPr>
      <w:bookmarkStart w:id="0" w:name="TOC-H-nh-ch-nh-s-a-"/>
      <w:bookmarkEnd w:id="0"/>
      <w:r w:rsidRPr="00A201EF">
        <w:rPr>
          <w:rFonts w:ascii="Times New Roman" w:eastAsia="Times New Roman" w:hAnsi="Times New Roman" w:cs="Times New Roman"/>
          <w:b/>
          <w:sz w:val="28"/>
          <w:szCs w:val="28"/>
        </w:rPr>
        <w:t>4. Về nông nghiệp</w:t>
      </w:r>
    </w:p>
    <w:p w:rsidR="00AC4207" w:rsidRPr="00AC4207" w:rsidRDefault="00AC4207" w:rsidP="00096A7F">
      <w:pPr>
        <w:shd w:val="clear" w:color="auto" w:fill="FFFFFF"/>
        <w:spacing w:before="96" w:after="120" w:line="276" w:lineRule="auto"/>
        <w:ind w:firstLine="720"/>
        <w:jc w:val="both"/>
        <w:rPr>
          <w:rFonts w:ascii="Times New Roman" w:eastAsia="Times New Roman" w:hAnsi="Times New Roman" w:cs="Times New Roman"/>
          <w:sz w:val="28"/>
          <w:szCs w:val="28"/>
        </w:rPr>
      </w:pPr>
      <w:bookmarkStart w:id="1" w:name="TOC-Lu-t-ph-p-s-a-"/>
      <w:bookmarkEnd w:id="1"/>
      <w:r w:rsidRPr="00AC4207">
        <w:rPr>
          <w:rFonts w:ascii="Times New Roman" w:eastAsia="Times New Roman" w:hAnsi="Times New Roman" w:cs="Times New Roman"/>
          <w:sz w:val="28"/>
          <w:szCs w:val="28"/>
        </w:rPr>
        <w:t>Về mặt </w:t>
      </w:r>
      <w:hyperlink r:id="rId8" w:tooltip="Nông nghiệp" w:history="1">
        <w:r w:rsidRPr="00A201EF">
          <w:rPr>
            <w:rFonts w:ascii="Times New Roman" w:eastAsia="Times New Roman" w:hAnsi="Times New Roman" w:cs="Times New Roman"/>
            <w:sz w:val="28"/>
            <w:szCs w:val="28"/>
          </w:rPr>
          <w:t>nông nghiệp</w:t>
        </w:r>
      </w:hyperlink>
      <w:r w:rsidRPr="00AC4207">
        <w:rPr>
          <w:rFonts w:ascii="Times New Roman" w:eastAsia="Times New Roman" w:hAnsi="Times New Roman" w:cs="Times New Roman"/>
          <w:sz w:val="28"/>
          <w:szCs w:val="28"/>
        </w:rPr>
        <w:t>: để tránh nạn ngập lụt, vua Thái Tông sai đắp đê hai bên bờ sông và cử quan đặc trách trông coi việc đê gọi là </w:t>
      </w:r>
      <w:hyperlink r:id="rId9" w:tooltip="Hà đê sứ (trang chưa được viết)" w:history="1">
        <w:r w:rsidRPr="00A201EF">
          <w:rPr>
            <w:rFonts w:ascii="Times New Roman" w:eastAsia="Times New Roman" w:hAnsi="Times New Roman" w:cs="Times New Roman"/>
            <w:sz w:val="28"/>
            <w:szCs w:val="28"/>
          </w:rPr>
          <w:t>hà đê sứ</w:t>
        </w:r>
      </w:hyperlink>
      <w:r w:rsidRPr="00AC4207">
        <w:rPr>
          <w:rFonts w:ascii="Times New Roman" w:eastAsia="Times New Roman" w:hAnsi="Times New Roman" w:cs="Times New Roman"/>
          <w:sz w:val="28"/>
          <w:szCs w:val="28"/>
        </w:rPr>
        <w:t>. Mỗi năm sau vụ mùa, triều đình còn ra lệnh cho quân sĩ đắp đê hay đào lạch, hào, giúp đỡ dân chúng. </w:t>
      </w:r>
    </w:p>
    <w:p w:rsidR="00AC4207" w:rsidRPr="00AC4207" w:rsidRDefault="00AC4207" w:rsidP="00096A7F">
      <w:pPr>
        <w:shd w:val="clear" w:color="auto" w:fill="FFFFFF"/>
        <w:spacing w:before="96" w:after="120" w:line="276" w:lineRule="auto"/>
        <w:ind w:firstLine="720"/>
        <w:jc w:val="both"/>
        <w:rPr>
          <w:rFonts w:ascii="Times New Roman" w:eastAsia="Times New Roman" w:hAnsi="Times New Roman" w:cs="Times New Roman"/>
          <w:sz w:val="28"/>
          <w:szCs w:val="28"/>
        </w:rPr>
      </w:pPr>
      <w:r w:rsidRPr="00AC4207">
        <w:rPr>
          <w:rFonts w:ascii="Times New Roman" w:eastAsia="Times New Roman" w:hAnsi="Times New Roman" w:cs="Times New Roman"/>
          <w:sz w:val="28"/>
          <w:szCs w:val="28"/>
        </w:rPr>
        <w:t>Triều đình cũng cho phép các vương, hầu có quyền chiêu tập những người nghèo khó, lưu lạc đi khai khẩn đất hoang để mở mang thêm ruộng nương.</w:t>
      </w:r>
    </w:p>
    <w:p w:rsidR="00AC4207" w:rsidRPr="00AC4207" w:rsidRDefault="00AC4207" w:rsidP="00096A7F">
      <w:pPr>
        <w:shd w:val="clear" w:color="auto" w:fill="FFFFFF"/>
        <w:spacing w:before="96" w:after="120" w:line="276" w:lineRule="auto"/>
        <w:ind w:firstLine="720"/>
        <w:jc w:val="both"/>
        <w:rPr>
          <w:rFonts w:ascii="Times New Roman" w:eastAsia="Times New Roman" w:hAnsi="Times New Roman" w:cs="Times New Roman"/>
          <w:sz w:val="28"/>
          <w:szCs w:val="28"/>
        </w:rPr>
      </w:pPr>
      <w:r w:rsidRPr="00AC4207">
        <w:rPr>
          <w:rFonts w:ascii="Times New Roman" w:eastAsia="Times New Roman" w:hAnsi="Times New Roman" w:cs="Times New Roman"/>
          <w:sz w:val="28"/>
          <w:szCs w:val="28"/>
        </w:rPr>
        <w:t>Về mặt </w:t>
      </w:r>
      <w:r w:rsidR="00096A7F">
        <w:rPr>
          <w:rFonts w:ascii="Times New Roman" w:eastAsia="Times New Roman" w:hAnsi="Times New Roman" w:cs="Times New Roman"/>
          <w:sz w:val="28"/>
          <w:szCs w:val="28"/>
        </w:rPr>
        <w:t>thuế</w:t>
      </w:r>
      <w:r w:rsidRPr="00AC4207">
        <w:rPr>
          <w:rFonts w:ascii="Times New Roman" w:eastAsia="Times New Roman" w:hAnsi="Times New Roman" w:cs="Times New Roman"/>
          <w:sz w:val="28"/>
          <w:szCs w:val="28"/>
        </w:rPr>
        <w:t>: Có 2 loại thuế là thuế thân và thuế điền. Thuế thân được đóng bằng tiền và ít nhiều tuỳ theo số ruộng có. Ai có dưới một mẫu ruộng thì được miễn thuế. Thuế điền thì đóng bằng thóc. Ngoài ra còn có thuế trầu cau, rau quả, tôm cá v.v. Về mặt </w:t>
      </w:r>
      <w:hyperlink r:id="rId10" w:tooltip="Tiền tệ" w:history="1">
        <w:r w:rsidRPr="00A201EF">
          <w:rPr>
            <w:rFonts w:ascii="Times New Roman" w:eastAsia="Times New Roman" w:hAnsi="Times New Roman" w:cs="Times New Roman"/>
            <w:sz w:val="28"/>
            <w:szCs w:val="28"/>
          </w:rPr>
          <w:t>tiền tệ</w:t>
        </w:r>
      </w:hyperlink>
      <w:r w:rsidRPr="00AC4207">
        <w:rPr>
          <w:rFonts w:ascii="Times New Roman" w:eastAsia="Times New Roman" w:hAnsi="Times New Roman" w:cs="Times New Roman"/>
          <w:sz w:val="28"/>
          <w:szCs w:val="28"/>
        </w:rPr>
        <w:t>, để tiện việc tiêu dùng - </w:t>
      </w:r>
      <w:hyperlink r:id="rId11" w:tooltip="Vàng" w:history="1">
        <w:r w:rsidRPr="00A201EF">
          <w:rPr>
            <w:rFonts w:ascii="Times New Roman" w:eastAsia="Times New Roman" w:hAnsi="Times New Roman" w:cs="Times New Roman"/>
            <w:sz w:val="28"/>
            <w:szCs w:val="28"/>
          </w:rPr>
          <w:t>vàng</w:t>
        </w:r>
      </w:hyperlink>
      <w:r w:rsidRPr="00AC4207">
        <w:rPr>
          <w:rFonts w:ascii="Times New Roman" w:eastAsia="Times New Roman" w:hAnsi="Times New Roman" w:cs="Times New Roman"/>
          <w:sz w:val="28"/>
          <w:szCs w:val="28"/>
        </w:rPr>
        <w:t>, </w:t>
      </w:r>
      <w:hyperlink r:id="rId12" w:tooltip="Bạc" w:history="1">
        <w:r w:rsidRPr="00A201EF">
          <w:rPr>
            <w:rFonts w:ascii="Times New Roman" w:eastAsia="Times New Roman" w:hAnsi="Times New Roman" w:cs="Times New Roman"/>
            <w:sz w:val="28"/>
            <w:szCs w:val="28"/>
          </w:rPr>
          <w:t>bạc</w:t>
        </w:r>
      </w:hyperlink>
      <w:r w:rsidRPr="00AC4207">
        <w:rPr>
          <w:rFonts w:ascii="Times New Roman" w:eastAsia="Times New Roman" w:hAnsi="Times New Roman" w:cs="Times New Roman"/>
          <w:sz w:val="28"/>
          <w:szCs w:val="28"/>
        </w:rPr>
        <w:t> được đúc thành phân, lượng và có hiệu của nhà vua.</w:t>
      </w:r>
    </w:p>
    <w:p w:rsidR="0056735E" w:rsidRPr="00096A7F" w:rsidRDefault="0056735E" w:rsidP="00A201EF">
      <w:pPr>
        <w:shd w:val="clear" w:color="auto" w:fill="FFFFFF"/>
        <w:spacing w:before="96" w:after="120" w:line="276" w:lineRule="auto"/>
        <w:jc w:val="both"/>
        <w:rPr>
          <w:rFonts w:ascii="Times New Roman" w:eastAsia="Times New Roman" w:hAnsi="Times New Roman" w:cs="Times New Roman"/>
          <w:b/>
          <w:sz w:val="28"/>
          <w:szCs w:val="28"/>
        </w:rPr>
      </w:pPr>
      <w:bookmarkStart w:id="2" w:name="TOC-Gi-o-d-c-thi-c-s-a-"/>
      <w:bookmarkEnd w:id="2"/>
      <w:r w:rsidRPr="00096A7F">
        <w:rPr>
          <w:rFonts w:ascii="Times New Roman" w:eastAsia="Times New Roman" w:hAnsi="Times New Roman" w:cs="Times New Roman"/>
          <w:b/>
          <w:sz w:val="28"/>
          <w:szCs w:val="28"/>
        </w:rPr>
        <w:lastRenderedPageBreak/>
        <w:t>5. Về giáo dục</w:t>
      </w:r>
    </w:p>
    <w:p w:rsidR="00AC4207" w:rsidRPr="00AC4207" w:rsidRDefault="00AC4207" w:rsidP="00096A7F">
      <w:pPr>
        <w:shd w:val="clear" w:color="auto" w:fill="FFFFFF"/>
        <w:spacing w:before="96" w:after="120" w:line="276" w:lineRule="auto"/>
        <w:ind w:firstLine="720"/>
        <w:jc w:val="both"/>
        <w:rPr>
          <w:rFonts w:ascii="Times New Roman" w:eastAsia="Times New Roman" w:hAnsi="Times New Roman" w:cs="Times New Roman"/>
          <w:sz w:val="28"/>
          <w:szCs w:val="28"/>
        </w:rPr>
      </w:pPr>
      <w:r w:rsidRPr="00AC4207">
        <w:rPr>
          <w:rFonts w:ascii="Times New Roman" w:eastAsia="Times New Roman" w:hAnsi="Times New Roman" w:cs="Times New Roman"/>
          <w:sz w:val="28"/>
          <w:szCs w:val="28"/>
        </w:rPr>
        <w:t>Đời nhà Trần, văn học rất được mở mang, </w:t>
      </w:r>
      <w:hyperlink r:id="rId13" w:tooltip="Nho giáo" w:history="1">
        <w:r w:rsidRPr="00A201EF">
          <w:rPr>
            <w:rFonts w:ascii="Times New Roman" w:eastAsia="Times New Roman" w:hAnsi="Times New Roman" w:cs="Times New Roman"/>
            <w:sz w:val="28"/>
            <w:szCs w:val="28"/>
          </w:rPr>
          <w:t>Nho học</w:t>
        </w:r>
      </w:hyperlink>
      <w:r w:rsidRPr="00AC4207">
        <w:rPr>
          <w:rFonts w:ascii="Times New Roman" w:eastAsia="Times New Roman" w:hAnsi="Times New Roman" w:cs="Times New Roman"/>
          <w:sz w:val="28"/>
          <w:szCs w:val="28"/>
        </w:rPr>
        <w:t> cũng phát triển hơn so với thời Lý.</w:t>
      </w:r>
      <w:r w:rsidR="00096A7F">
        <w:rPr>
          <w:rFonts w:ascii="Times New Roman" w:eastAsia="Times New Roman" w:hAnsi="Times New Roman" w:cs="Times New Roman"/>
          <w:sz w:val="28"/>
          <w:szCs w:val="28"/>
        </w:rPr>
        <w:t xml:space="preserve"> </w:t>
      </w:r>
      <w:r w:rsidRPr="00AC4207">
        <w:rPr>
          <w:rFonts w:ascii="Times New Roman" w:eastAsia="Times New Roman" w:hAnsi="Times New Roman" w:cs="Times New Roman"/>
          <w:sz w:val="28"/>
          <w:szCs w:val="28"/>
        </w:rPr>
        <w:t>Ngoài </w:t>
      </w:r>
      <w:hyperlink r:id="rId14" w:tooltip="Văn Miếu - Quốc Tử Giám" w:history="1">
        <w:r w:rsidRPr="00A201EF">
          <w:rPr>
            <w:rFonts w:ascii="Times New Roman" w:eastAsia="Times New Roman" w:hAnsi="Times New Roman" w:cs="Times New Roman"/>
            <w:sz w:val="28"/>
            <w:szCs w:val="28"/>
          </w:rPr>
          <w:t>Quốc Tử Giám</w:t>
        </w:r>
      </w:hyperlink>
      <w:r w:rsidRPr="00AC4207">
        <w:rPr>
          <w:rFonts w:ascii="Times New Roman" w:eastAsia="Times New Roman" w:hAnsi="Times New Roman" w:cs="Times New Roman"/>
          <w:sz w:val="28"/>
          <w:szCs w:val="28"/>
        </w:rPr>
        <w:t> có tại kinh đô từ đời nhà Lý, nhà Trần cho lập thêm Quốc Học Viện để giảng </w:t>
      </w:r>
      <w:hyperlink r:id="rId15" w:tooltip="Tứ thư" w:history="1">
        <w:r w:rsidRPr="00A201EF">
          <w:rPr>
            <w:rFonts w:ascii="Times New Roman" w:eastAsia="Times New Roman" w:hAnsi="Times New Roman" w:cs="Times New Roman"/>
            <w:sz w:val="28"/>
            <w:szCs w:val="28"/>
          </w:rPr>
          <w:t>Tứ Thư</w:t>
        </w:r>
      </w:hyperlink>
      <w:r w:rsidRPr="00AC4207">
        <w:rPr>
          <w:rFonts w:ascii="Times New Roman" w:eastAsia="Times New Roman" w:hAnsi="Times New Roman" w:cs="Times New Roman"/>
          <w:sz w:val="28"/>
          <w:szCs w:val="28"/>
        </w:rPr>
        <w:t> và </w:t>
      </w:r>
      <w:hyperlink r:id="rId16" w:tooltip="Ngũ kinh" w:history="1">
        <w:r w:rsidRPr="00A201EF">
          <w:rPr>
            <w:rFonts w:ascii="Times New Roman" w:eastAsia="Times New Roman" w:hAnsi="Times New Roman" w:cs="Times New Roman"/>
            <w:sz w:val="28"/>
            <w:szCs w:val="28"/>
          </w:rPr>
          <w:t>Ngũ Kinh</w:t>
        </w:r>
      </w:hyperlink>
      <w:r w:rsidRPr="00AC4207">
        <w:rPr>
          <w:rFonts w:ascii="Times New Roman" w:eastAsia="Times New Roman" w:hAnsi="Times New Roman" w:cs="Times New Roman"/>
          <w:sz w:val="28"/>
          <w:szCs w:val="28"/>
        </w:rPr>
        <w:t>. Tại các lộ cũng cho mở trường học để dạy cho dân chúng.</w:t>
      </w:r>
    </w:p>
    <w:p w:rsidR="00AC4207" w:rsidRPr="00AC4207" w:rsidRDefault="00AC4207" w:rsidP="00096A7F">
      <w:pPr>
        <w:shd w:val="clear" w:color="auto" w:fill="FFFFFF"/>
        <w:spacing w:before="96" w:after="120" w:line="276" w:lineRule="auto"/>
        <w:ind w:firstLine="720"/>
        <w:jc w:val="both"/>
        <w:rPr>
          <w:rFonts w:ascii="Times New Roman" w:eastAsia="Times New Roman" w:hAnsi="Times New Roman" w:cs="Times New Roman"/>
          <w:sz w:val="28"/>
          <w:szCs w:val="28"/>
        </w:rPr>
      </w:pPr>
      <w:r w:rsidRPr="00AC4207">
        <w:rPr>
          <w:rFonts w:ascii="Times New Roman" w:eastAsia="Times New Roman" w:hAnsi="Times New Roman" w:cs="Times New Roman"/>
          <w:sz w:val="28"/>
          <w:szCs w:val="28"/>
        </w:rPr>
        <w:t>Trong 175 năm tồn tại, nhà Trần đã tổ chức 14 khoa thi (10 khoa chính thức và 4 khoa phụ), lấy 283 người đỗ. Có 2 khoa thi 1256 và 1266 lấy 2 trạng nguyên là Kinh trạng nguyên và Trại trạng nguyên nên tổng số có 12 người đỗ đầu trong các kỳ thi.</w:t>
      </w:r>
    </w:p>
    <w:p w:rsidR="0056735E" w:rsidRPr="00096A7F" w:rsidRDefault="0056735E" w:rsidP="00A201EF">
      <w:pPr>
        <w:shd w:val="clear" w:color="auto" w:fill="FFFFFF"/>
        <w:spacing w:before="96" w:after="120" w:line="276" w:lineRule="auto"/>
        <w:jc w:val="both"/>
        <w:rPr>
          <w:rFonts w:ascii="Times New Roman" w:eastAsia="Times New Roman" w:hAnsi="Times New Roman" w:cs="Times New Roman"/>
          <w:b/>
          <w:sz w:val="28"/>
          <w:szCs w:val="28"/>
        </w:rPr>
      </w:pPr>
      <w:bookmarkStart w:id="3" w:name="TOC-T-n-gi-o-s-a-"/>
      <w:bookmarkEnd w:id="3"/>
      <w:r w:rsidRPr="00096A7F">
        <w:rPr>
          <w:rFonts w:ascii="Times New Roman" w:eastAsia="Times New Roman" w:hAnsi="Times New Roman" w:cs="Times New Roman"/>
          <w:b/>
          <w:sz w:val="28"/>
          <w:szCs w:val="28"/>
        </w:rPr>
        <w:t>6. Về tôn giáo</w:t>
      </w:r>
    </w:p>
    <w:p w:rsidR="00AC4207" w:rsidRPr="00AC4207" w:rsidRDefault="00AC4207" w:rsidP="00096A7F">
      <w:pPr>
        <w:shd w:val="clear" w:color="auto" w:fill="FFFFFF"/>
        <w:spacing w:before="96" w:after="120" w:line="276" w:lineRule="auto"/>
        <w:ind w:firstLine="720"/>
        <w:jc w:val="both"/>
        <w:rPr>
          <w:rFonts w:ascii="Times New Roman" w:eastAsia="Times New Roman" w:hAnsi="Times New Roman" w:cs="Times New Roman"/>
          <w:sz w:val="28"/>
          <w:szCs w:val="28"/>
        </w:rPr>
      </w:pPr>
      <w:r w:rsidRPr="00AC4207">
        <w:rPr>
          <w:rFonts w:ascii="Times New Roman" w:eastAsia="Times New Roman" w:hAnsi="Times New Roman" w:cs="Times New Roman"/>
          <w:sz w:val="28"/>
          <w:szCs w:val="28"/>
        </w:rPr>
        <w:t>Về </w:t>
      </w:r>
      <w:hyperlink r:id="rId17" w:tooltip="Phật giáo" w:history="1">
        <w:r w:rsidRPr="00A201EF">
          <w:rPr>
            <w:rFonts w:ascii="Times New Roman" w:eastAsia="Times New Roman" w:hAnsi="Times New Roman" w:cs="Times New Roman"/>
            <w:sz w:val="28"/>
            <w:szCs w:val="28"/>
          </w:rPr>
          <w:t>Phật giáo</w:t>
        </w:r>
      </w:hyperlink>
      <w:r w:rsidRPr="00AC4207">
        <w:rPr>
          <w:rFonts w:ascii="Times New Roman" w:eastAsia="Times New Roman" w:hAnsi="Times New Roman" w:cs="Times New Roman"/>
          <w:sz w:val="28"/>
          <w:szCs w:val="28"/>
        </w:rPr>
        <w:t xml:space="preserve">, vào đầu đời nhà Trần thì Phật giáo còn thịnh. Các nhà vua đều sùng đạo cho xây chùa, đúc chuông, tạc tượng để phụng thờ khắp nơi. </w:t>
      </w:r>
    </w:p>
    <w:p w:rsidR="00AC4207" w:rsidRPr="00AC4207" w:rsidRDefault="00AC4207" w:rsidP="00096A7F">
      <w:pPr>
        <w:shd w:val="clear" w:color="auto" w:fill="FFFFFF"/>
        <w:spacing w:before="96" w:after="120" w:line="276" w:lineRule="auto"/>
        <w:ind w:firstLine="720"/>
        <w:jc w:val="both"/>
        <w:rPr>
          <w:rFonts w:ascii="Times New Roman" w:eastAsia="Times New Roman" w:hAnsi="Times New Roman" w:cs="Times New Roman"/>
          <w:sz w:val="28"/>
          <w:szCs w:val="28"/>
        </w:rPr>
      </w:pPr>
      <w:r w:rsidRPr="00AC4207">
        <w:rPr>
          <w:rFonts w:ascii="Times New Roman" w:eastAsia="Times New Roman" w:hAnsi="Times New Roman" w:cs="Times New Roman"/>
          <w:sz w:val="28"/>
          <w:szCs w:val="28"/>
        </w:rPr>
        <w:t>Vua Nhân Tông còn sai sứ sang Trung Hoa để thỉnh kinh về truyền bá đạo Phật, và ông chính là ông tổ đầu tiên của </w:t>
      </w:r>
      <w:hyperlink r:id="rId18" w:tooltip="Trúc Lâm Yên Tử" w:history="1">
        <w:r w:rsidRPr="00A201EF">
          <w:rPr>
            <w:rFonts w:ascii="Times New Roman" w:eastAsia="Times New Roman" w:hAnsi="Times New Roman" w:cs="Times New Roman"/>
            <w:sz w:val="28"/>
            <w:szCs w:val="28"/>
          </w:rPr>
          <w:t>thiền phái Trúc Lâm</w:t>
        </w:r>
      </w:hyperlink>
      <w:r w:rsidRPr="00AC4207">
        <w:rPr>
          <w:rFonts w:ascii="Times New Roman" w:eastAsia="Times New Roman" w:hAnsi="Times New Roman" w:cs="Times New Roman"/>
          <w:sz w:val="28"/>
          <w:szCs w:val="28"/>
        </w:rPr>
        <w:t>. Nhưng cuối đời Trần, Phật giáo bị pha thêm các hình thức mê tín bùa chú cho nên ngày càng suy vi. Về </w:t>
      </w:r>
      <w:hyperlink r:id="rId19" w:tooltip="Đạo giáo" w:history="1">
        <w:r w:rsidRPr="00A201EF">
          <w:rPr>
            <w:rFonts w:ascii="Times New Roman" w:eastAsia="Times New Roman" w:hAnsi="Times New Roman" w:cs="Times New Roman"/>
            <w:sz w:val="28"/>
            <w:szCs w:val="28"/>
          </w:rPr>
          <w:t>Lão giáo</w:t>
        </w:r>
      </w:hyperlink>
      <w:r w:rsidRPr="00AC4207">
        <w:rPr>
          <w:rFonts w:ascii="Times New Roman" w:eastAsia="Times New Roman" w:hAnsi="Times New Roman" w:cs="Times New Roman"/>
          <w:sz w:val="28"/>
          <w:szCs w:val="28"/>
        </w:rPr>
        <w:t xml:space="preserve"> thì cũng được nhân dân ngưỡng mộ. </w:t>
      </w:r>
    </w:p>
    <w:p w:rsidR="00FF49F6" w:rsidRPr="00AC4207" w:rsidRDefault="00FF49F6" w:rsidP="00096A7F">
      <w:pPr>
        <w:shd w:val="clear" w:color="auto" w:fill="FFFFFF"/>
        <w:spacing w:before="96" w:after="120" w:line="276" w:lineRule="auto"/>
        <w:jc w:val="both"/>
        <w:rPr>
          <w:rFonts w:ascii="Times New Roman" w:eastAsia="Times New Roman" w:hAnsi="Times New Roman" w:cs="Times New Roman"/>
          <w:b/>
          <w:sz w:val="28"/>
          <w:szCs w:val="28"/>
        </w:rPr>
      </w:pPr>
      <w:bookmarkStart w:id="4" w:name="TOC-V-n-h-a-ngh-thu-t-s-a-"/>
      <w:bookmarkEnd w:id="4"/>
      <w:r w:rsidRPr="00096A7F">
        <w:rPr>
          <w:rFonts w:ascii="Times New Roman" w:eastAsia="Times New Roman" w:hAnsi="Times New Roman" w:cs="Times New Roman"/>
          <w:b/>
          <w:sz w:val="28"/>
          <w:szCs w:val="28"/>
        </w:rPr>
        <w:t>7. Về văn ho</w:t>
      </w:r>
      <w:r w:rsidR="00A201EF" w:rsidRPr="00096A7F">
        <w:rPr>
          <w:rFonts w:ascii="Times New Roman" w:eastAsia="Times New Roman" w:hAnsi="Times New Roman" w:cs="Times New Roman"/>
          <w:b/>
          <w:sz w:val="28"/>
          <w:szCs w:val="28"/>
        </w:rPr>
        <w:t>c và nghệ thuật</w:t>
      </w:r>
    </w:p>
    <w:p w:rsidR="00AC4207" w:rsidRPr="00AC4207" w:rsidRDefault="00AC4207" w:rsidP="00096A7F">
      <w:pPr>
        <w:shd w:val="clear" w:color="auto" w:fill="FFFFFF"/>
        <w:spacing w:before="96" w:after="120" w:line="276" w:lineRule="auto"/>
        <w:ind w:firstLine="720"/>
        <w:jc w:val="both"/>
        <w:rPr>
          <w:rFonts w:ascii="Times New Roman" w:eastAsia="Times New Roman" w:hAnsi="Times New Roman" w:cs="Times New Roman"/>
          <w:sz w:val="28"/>
          <w:szCs w:val="28"/>
        </w:rPr>
      </w:pPr>
      <w:r w:rsidRPr="00A201EF">
        <w:rPr>
          <w:rFonts w:ascii="Times New Roman" w:eastAsia="Times New Roman" w:hAnsi="Times New Roman" w:cs="Times New Roman"/>
          <w:sz w:val="28"/>
          <w:szCs w:val="28"/>
        </w:rPr>
        <mc:AlternateContent>
          <mc:Choice Requires="wps">
            <w:drawing>
              <wp:inline distT="0" distB="0" distL="0" distR="0">
                <wp:extent cx="142875" cy="104775"/>
                <wp:effectExtent l="0" t="0" r="0" b="0"/>
                <wp:docPr id="1" name="Rectangle 1" descr="http://bits.wikimedia.org/static-1.22wmf20/skins/common/images/magnify-clip.png">
                  <a:hlinkClick xmlns:a="http://schemas.openxmlformats.org/drawingml/2006/main" r:id="rId20" tooltip="&quot;Phóng lớn&quo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42875" cy="10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6226CA5" id="Rectangle 1" o:spid="_x0000_s1026" alt="http://bits.wikimedia.org/static-1.22wmf20/skins/common/images/magnify-clip.png" href="http://vi.wikipedia.org/wiki/T%E1%BA%ADp_tin:Chan_den.JPG" title="&quot;Phóng lớn&quot;" style="width:11.25pt;height: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" o:button="t" filled="f" stroked="f">
                <v:fill o:detectmouseclick="t"/>
                <o:lock v:ext="edit" aspectratio="t"/>
                <w10:anchorlock/>
              </v:rect>
            </w:pict>
          </mc:Fallback>
        </mc:AlternateContent>
      </w:r>
      <w:r w:rsidRPr="00AC4207">
        <w:rPr>
          <w:rFonts w:ascii="Times New Roman" w:eastAsia="Times New Roman" w:hAnsi="Times New Roman" w:cs="Times New Roman"/>
          <w:sz w:val="28"/>
          <w:szCs w:val="28"/>
        </w:rPr>
        <w:t>Đời nhà Trần đã đào tạo được khá nhiều học giả nổi tiếng như Lê Văn Hưu soạn bộ </w:t>
      </w:r>
      <w:hyperlink r:id="rId21" w:tooltip="Đại Việt sử ký" w:history="1">
        <w:r w:rsidRPr="00A201EF">
          <w:rPr>
            <w:rFonts w:ascii="Times New Roman" w:eastAsia="Times New Roman" w:hAnsi="Times New Roman" w:cs="Times New Roman"/>
            <w:i/>
            <w:iCs/>
            <w:sz w:val="28"/>
            <w:szCs w:val="28"/>
          </w:rPr>
          <w:t>Đại Việt Sử Ký</w:t>
        </w:r>
      </w:hyperlink>
      <w:r w:rsidRPr="00AC4207">
        <w:rPr>
          <w:rFonts w:ascii="Times New Roman" w:eastAsia="Times New Roman" w:hAnsi="Times New Roman" w:cs="Times New Roman"/>
          <w:sz w:val="28"/>
          <w:szCs w:val="28"/>
        </w:rPr>
        <w:t> và đây là bộ sử đầu tiên của Việt Nam. </w:t>
      </w:r>
      <w:hyperlink r:id="rId22" w:tooltip="Mạc Đĩnh Chi" w:history="1">
        <w:r w:rsidRPr="00A201EF">
          <w:rPr>
            <w:rFonts w:ascii="Times New Roman" w:eastAsia="Times New Roman" w:hAnsi="Times New Roman" w:cs="Times New Roman"/>
            <w:sz w:val="28"/>
            <w:szCs w:val="28"/>
          </w:rPr>
          <w:t>Mạc Đĩnh Chi</w:t>
        </w:r>
      </w:hyperlink>
      <w:r w:rsidR="00096A7F">
        <w:rPr>
          <w:rFonts w:ascii="Times New Roman" w:eastAsia="Times New Roman" w:hAnsi="Times New Roman" w:cs="Times New Roman"/>
          <w:sz w:val="28"/>
          <w:szCs w:val="28"/>
        </w:rPr>
        <w:t xml:space="preserve"> </w:t>
      </w:r>
      <w:r w:rsidRPr="00AC4207">
        <w:rPr>
          <w:rFonts w:ascii="Times New Roman" w:eastAsia="Times New Roman" w:hAnsi="Times New Roman" w:cs="Times New Roman"/>
          <w:sz w:val="28"/>
          <w:szCs w:val="28"/>
        </w:rPr>
        <w:t>nổi tiếng là một ông trạng rất mực thanh liêm, đức độ và có tài ứng đối đã làm cho vua quan </w:t>
      </w:r>
      <w:hyperlink r:id="rId23" w:tooltip="Nhà Nguyên" w:history="1">
        <w:r w:rsidRPr="00A201EF">
          <w:rPr>
            <w:rFonts w:ascii="Times New Roman" w:eastAsia="Times New Roman" w:hAnsi="Times New Roman" w:cs="Times New Roman"/>
            <w:sz w:val="28"/>
            <w:szCs w:val="28"/>
          </w:rPr>
          <w:t>nhà Nguyên</w:t>
        </w:r>
      </w:hyperlink>
      <w:r w:rsidRPr="00AC4207">
        <w:rPr>
          <w:rFonts w:ascii="Times New Roman" w:eastAsia="Times New Roman" w:hAnsi="Times New Roman" w:cs="Times New Roman"/>
          <w:sz w:val="28"/>
          <w:szCs w:val="28"/>
        </w:rPr>
        <w:t> phải kính phục. </w:t>
      </w:r>
      <w:hyperlink r:id="rId24" w:tooltip="Chu Văn An" w:history="1">
        <w:r w:rsidRPr="00A201EF">
          <w:rPr>
            <w:rFonts w:ascii="Times New Roman" w:eastAsia="Times New Roman" w:hAnsi="Times New Roman" w:cs="Times New Roman"/>
            <w:sz w:val="28"/>
            <w:szCs w:val="28"/>
          </w:rPr>
          <w:t xml:space="preserve">Chu Văn </w:t>
        </w:r>
        <w:proofErr w:type="gramStart"/>
        <w:r w:rsidRPr="00A201EF">
          <w:rPr>
            <w:rFonts w:ascii="Times New Roman" w:eastAsia="Times New Roman" w:hAnsi="Times New Roman" w:cs="Times New Roman"/>
            <w:sz w:val="28"/>
            <w:szCs w:val="28"/>
          </w:rPr>
          <w:t>An</w:t>
        </w:r>
        <w:proofErr w:type="gramEnd"/>
      </w:hyperlink>
      <w:r w:rsidRPr="00AC4207">
        <w:rPr>
          <w:rFonts w:ascii="Times New Roman" w:eastAsia="Times New Roman" w:hAnsi="Times New Roman" w:cs="Times New Roman"/>
          <w:sz w:val="28"/>
          <w:szCs w:val="28"/>
        </w:rPr>
        <w:t> là một bậc cao hiền nêu gương thanh khiết, cương trực. Các vua Thái Tông, Thánh Tông, Nhân Tông, Anh Tông, Minh Tông đều là những người giỏi văn chương và có soạn Ngự tập và danh tướng </w:t>
      </w:r>
      <w:hyperlink r:id="rId25" w:tooltip="Trần Hưng Đạo" w:history="1">
        <w:r w:rsidRPr="00A201EF">
          <w:rPr>
            <w:rFonts w:ascii="Times New Roman" w:eastAsia="Times New Roman" w:hAnsi="Times New Roman" w:cs="Times New Roman"/>
            <w:sz w:val="28"/>
            <w:szCs w:val="28"/>
          </w:rPr>
          <w:t>Trần Quốc Tuấn</w:t>
        </w:r>
      </w:hyperlink>
      <w:r w:rsidRPr="00AC4207">
        <w:rPr>
          <w:rFonts w:ascii="Times New Roman" w:eastAsia="Times New Roman" w:hAnsi="Times New Roman" w:cs="Times New Roman"/>
          <w:sz w:val="28"/>
          <w:szCs w:val="28"/>
        </w:rPr>
        <w:t> có làm những tác phẩm giá trị như </w:t>
      </w:r>
      <w:hyperlink r:id="rId26" w:tooltip="Hịch tướng sĩ" w:history="1">
        <w:r w:rsidRPr="00A201EF">
          <w:rPr>
            <w:rFonts w:ascii="Times New Roman" w:eastAsia="Times New Roman" w:hAnsi="Times New Roman" w:cs="Times New Roman"/>
            <w:i/>
            <w:iCs/>
            <w:sz w:val="28"/>
            <w:szCs w:val="28"/>
          </w:rPr>
          <w:t>Hịch tướng sĩ</w:t>
        </w:r>
      </w:hyperlink>
      <w:r w:rsidRPr="00AC4207">
        <w:rPr>
          <w:rFonts w:ascii="Times New Roman" w:eastAsia="Times New Roman" w:hAnsi="Times New Roman" w:cs="Times New Roman"/>
          <w:sz w:val="28"/>
          <w:szCs w:val="28"/>
        </w:rPr>
        <w:t>.</w:t>
      </w:r>
      <w:r w:rsidR="00096A7F">
        <w:rPr>
          <w:rFonts w:ascii="Times New Roman" w:eastAsia="Times New Roman" w:hAnsi="Times New Roman" w:cs="Times New Roman"/>
          <w:sz w:val="28"/>
          <w:szCs w:val="28"/>
        </w:rPr>
        <w:t xml:space="preserve"> </w:t>
      </w:r>
      <w:hyperlink r:id="rId27" w:tooltip="Hàn Thuyên" w:history="1">
        <w:r w:rsidRPr="00A201EF">
          <w:rPr>
            <w:rFonts w:ascii="Times New Roman" w:eastAsia="Times New Roman" w:hAnsi="Times New Roman" w:cs="Times New Roman"/>
            <w:sz w:val="28"/>
            <w:szCs w:val="28"/>
          </w:rPr>
          <w:t>Hàn Thuyên</w:t>
        </w:r>
      </w:hyperlink>
      <w:r w:rsidRPr="00AC4207">
        <w:rPr>
          <w:rFonts w:ascii="Times New Roman" w:eastAsia="Times New Roman" w:hAnsi="Times New Roman" w:cs="Times New Roman"/>
          <w:sz w:val="28"/>
          <w:szCs w:val="28"/>
        </w:rPr>
        <w:t> tức Nguyễn Thuyên có công làm thơ bằng </w:t>
      </w:r>
      <w:hyperlink r:id="rId28" w:tooltip="Chữ Nôm" w:history="1">
        <w:r w:rsidRPr="00A201EF">
          <w:rPr>
            <w:rFonts w:ascii="Times New Roman" w:eastAsia="Times New Roman" w:hAnsi="Times New Roman" w:cs="Times New Roman"/>
            <w:sz w:val="28"/>
            <w:szCs w:val="28"/>
          </w:rPr>
          <w:t>chữ Nôm</w:t>
        </w:r>
      </w:hyperlink>
      <w:r w:rsidRPr="00AC4207">
        <w:rPr>
          <w:rFonts w:ascii="Times New Roman" w:eastAsia="Times New Roman" w:hAnsi="Times New Roman" w:cs="Times New Roman"/>
          <w:sz w:val="28"/>
          <w:szCs w:val="28"/>
        </w:rPr>
        <w:t> và đặt ra luật thơ Nôm. Vì thế đã có nhiều học giả, văn nhân đã theo gương của Hàn Thuyên mà làm những bài </w:t>
      </w:r>
      <w:hyperlink r:id="rId29" w:tooltip="Thơ Nôm (trang chưa được viết)" w:history="1">
        <w:r w:rsidRPr="00A201EF">
          <w:rPr>
            <w:rFonts w:ascii="Times New Roman" w:eastAsia="Times New Roman" w:hAnsi="Times New Roman" w:cs="Times New Roman"/>
            <w:sz w:val="28"/>
            <w:szCs w:val="28"/>
          </w:rPr>
          <w:t>thơ Nôm</w:t>
        </w:r>
      </w:hyperlink>
      <w:r w:rsidRPr="00AC4207">
        <w:rPr>
          <w:rFonts w:ascii="Times New Roman" w:eastAsia="Times New Roman" w:hAnsi="Times New Roman" w:cs="Times New Roman"/>
          <w:sz w:val="28"/>
          <w:szCs w:val="28"/>
        </w:rPr>
        <w:t xml:space="preserve"> rất giá trị. </w:t>
      </w:r>
    </w:p>
    <w:p w:rsidR="00AC4207" w:rsidRPr="00AC4207" w:rsidRDefault="00AC4207" w:rsidP="00096A7F">
      <w:pPr>
        <w:shd w:val="clear" w:color="auto" w:fill="FFFFFF"/>
        <w:spacing w:before="96" w:after="120" w:line="276" w:lineRule="auto"/>
        <w:ind w:firstLine="720"/>
        <w:jc w:val="both"/>
        <w:rPr>
          <w:rFonts w:ascii="Times New Roman" w:eastAsia="Times New Roman" w:hAnsi="Times New Roman" w:cs="Times New Roman"/>
          <w:sz w:val="28"/>
          <w:szCs w:val="28"/>
        </w:rPr>
      </w:pPr>
      <w:r w:rsidRPr="00AC4207">
        <w:rPr>
          <w:rFonts w:ascii="Times New Roman" w:eastAsia="Times New Roman" w:hAnsi="Times New Roman" w:cs="Times New Roman"/>
          <w:sz w:val="28"/>
          <w:szCs w:val="28"/>
        </w:rPr>
        <w:t>Nghệ thuật điêu khắc thời Trần được đánh giá là có bước tiến bộ, tinh xảo hơn so với thời Lý, trong đó có một số phù điêu khắc hình nhạc công biểu diễn mang phong cách Chiêm Thành. Cách trang trí hoa dựa trên nghệ thuật dân dụng </w:t>
      </w:r>
      <w:hyperlink r:id="rId30" w:anchor="cite_note-5" w:history="1">
        <w:r w:rsidRPr="00A201EF">
          <w:rPr>
            <w:rFonts w:ascii="Times New Roman" w:eastAsia="Times New Roman" w:hAnsi="Times New Roman" w:cs="Times New Roman"/>
            <w:sz w:val="28"/>
            <w:szCs w:val="28"/>
            <w:vertAlign w:val="superscript"/>
          </w:rPr>
          <w:t>[5]</w:t>
        </w:r>
      </w:hyperlink>
      <w:r w:rsidRPr="00AC4207">
        <w:rPr>
          <w:rFonts w:ascii="Times New Roman" w:eastAsia="Times New Roman" w:hAnsi="Times New Roman" w:cs="Times New Roman"/>
          <w:sz w:val="28"/>
          <w:szCs w:val="28"/>
        </w:rPr>
        <w:t>.</w:t>
      </w:r>
    </w:p>
    <w:p w:rsidR="00AC4207" w:rsidRPr="00AC4207" w:rsidRDefault="00AC4207" w:rsidP="00096A7F">
      <w:pPr>
        <w:shd w:val="clear" w:color="auto" w:fill="FFFFFF"/>
        <w:spacing w:before="96" w:after="120" w:line="276" w:lineRule="auto"/>
        <w:ind w:firstLine="720"/>
        <w:jc w:val="both"/>
        <w:rPr>
          <w:rFonts w:ascii="Times New Roman" w:eastAsia="Times New Roman" w:hAnsi="Times New Roman" w:cs="Times New Roman"/>
          <w:sz w:val="28"/>
          <w:szCs w:val="28"/>
        </w:rPr>
      </w:pPr>
      <w:bookmarkStart w:id="5" w:name="_GoBack"/>
      <w:bookmarkEnd w:id="5"/>
      <w:r w:rsidRPr="00AC4207">
        <w:rPr>
          <w:rFonts w:ascii="Times New Roman" w:eastAsia="Times New Roman" w:hAnsi="Times New Roman" w:cs="Times New Roman"/>
          <w:sz w:val="28"/>
          <w:szCs w:val="28"/>
        </w:rPr>
        <w:t>Âm nhạc Đại Việt thời Trần chịu ảnh hưởng của </w:t>
      </w:r>
      <w:hyperlink r:id="rId31" w:tooltip="Ấn Độ" w:history="1">
        <w:r w:rsidRPr="00A201EF">
          <w:rPr>
            <w:rFonts w:ascii="Times New Roman" w:eastAsia="Times New Roman" w:hAnsi="Times New Roman" w:cs="Times New Roman"/>
            <w:sz w:val="28"/>
            <w:szCs w:val="28"/>
          </w:rPr>
          <w:t>Ấn Độ</w:t>
        </w:r>
      </w:hyperlink>
      <w:r w:rsidRPr="00AC4207">
        <w:rPr>
          <w:rFonts w:ascii="Times New Roman" w:eastAsia="Times New Roman" w:hAnsi="Times New Roman" w:cs="Times New Roman"/>
          <w:sz w:val="28"/>
          <w:szCs w:val="28"/>
        </w:rPr>
        <w:t>, </w:t>
      </w:r>
      <w:hyperlink r:id="rId32" w:tooltip="Chiêm Thành" w:history="1">
        <w:r w:rsidRPr="00A201EF">
          <w:rPr>
            <w:rFonts w:ascii="Times New Roman" w:eastAsia="Times New Roman" w:hAnsi="Times New Roman" w:cs="Times New Roman"/>
            <w:sz w:val="28"/>
            <w:szCs w:val="28"/>
          </w:rPr>
          <w:t>Chiêm Thành</w:t>
        </w:r>
      </w:hyperlink>
      <w:r w:rsidRPr="00AC4207">
        <w:rPr>
          <w:rFonts w:ascii="Times New Roman" w:eastAsia="Times New Roman" w:hAnsi="Times New Roman" w:cs="Times New Roman"/>
          <w:sz w:val="28"/>
          <w:szCs w:val="28"/>
        </w:rPr>
        <w:t> và </w:t>
      </w:r>
      <w:hyperlink r:id="rId33" w:tooltip="Trung Quốc" w:history="1">
        <w:r w:rsidRPr="00A201EF">
          <w:rPr>
            <w:rFonts w:ascii="Times New Roman" w:eastAsia="Times New Roman" w:hAnsi="Times New Roman" w:cs="Times New Roman"/>
            <w:sz w:val="28"/>
            <w:szCs w:val="28"/>
          </w:rPr>
          <w:t>Trung Quốc</w:t>
        </w:r>
      </w:hyperlink>
      <w:r w:rsidRPr="00AC4207">
        <w:rPr>
          <w:rFonts w:ascii="Times New Roman" w:eastAsia="Times New Roman" w:hAnsi="Times New Roman" w:cs="Times New Roman"/>
          <w:sz w:val="28"/>
          <w:szCs w:val="28"/>
        </w:rPr>
        <w:t> . Một số nhạc công bị bắt từ Chiêm Thành và Trung Quốc trong các cuộc chiến đã truyền nghề ca hát cho dân Đại Việt, càng ngày càng phổ biến.</w:t>
      </w:r>
    </w:p>
    <w:p w:rsidR="00873753" w:rsidRPr="00A201EF" w:rsidRDefault="00873753" w:rsidP="00A201EF">
      <w:pPr>
        <w:spacing w:line="276" w:lineRule="auto"/>
        <w:jc w:val="both"/>
        <w:rPr>
          <w:rFonts w:ascii="Times New Roman" w:hAnsi="Times New Roman" w:cs="Times New Roman"/>
          <w:sz w:val="28"/>
          <w:szCs w:val="28"/>
        </w:rPr>
      </w:pPr>
    </w:p>
    <w:sectPr w:rsidR="00873753" w:rsidRPr="00A201EF" w:rsidSect="00A201EF">
      <w:pgSz w:w="11906" w:h="16838"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190AE4"/>
    <w:multiLevelType w:val="multilevel"/>
    <w:tmpl w:val="DA8E0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3E23"/>
    <w:rsid w:val="00096A7F"/>
    <w:rsid w:val="000C64C7"/>
    <w:rsid w:val="0056735E"/>
    <w:rsid w:val="00873753"/>
    <w:rsid w:val="00A201EF"/>
    <w:rsid w:val="00AC4207"/>
    <w:rsid w:val="00FC3E23"/>
    <w:rsid w:val="00FF49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ADCD8E"/>
  <w15:chartTrackingRefBased/>
  <w15:docId w15:val="{4F01E5FB-C2FC-499E-92D3-0E45386B1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AC420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C3E2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C3E23"/>
    <w:rPr>
      <w:color w:val="0000FF"/>
      <w:u w:val="single"/>
    </w:rPr>
  </w:style>
  <w:style w:type="character" w:customStyle="1" w:styleId="Heading2Char">
    <w:name w:val="Heading 2 Char"/>
    <w:basedOn w:val="DefaultParagraphFont"/>
    <w:link w:val="Heading2"/>
    <w:uiPriority w:val="9"/>
    <w:rsid w:val="00AC4207"/>
    <w:rPr>
      <w:rFonts w:ascii="Times New Roman" w:eastAsia="Times New Roman" w:hAnsi="Times New Roman" w:cs="Times New Roman"/>
      <w:b/>
      <w:bCs/>
      <w:sz w:val="36"/>
      <w:szCs w:val="36"/>
    </w:rPr>
  </w:style>
  <w:style w:type="paragraph" w:styleId="ListParagraph">
    <w:name w:val="List Paragraph"/>
    <w:basedOn w:val="Normal"/>
    <w:uiPriority w:val="34"/>
    <w:qFormat/>
    <w:rsid w:val="005673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0547230">
      <w:bodyDiv w:val="1"/>
      <w:marLeft w:val="0"/>
      <w:marRight w:val="0"/>
      <w:marTop w:val="0"/>
      <w:marBottom w:val="0"/>
      <w:divBdr>
        <w:top w:val="none" w:sz="0" w:space="0" w:color="auto"/>
        <w:left w:val="none" w:sz="0" w:space="0" w:color="auto"/>
        <w:bottom w:val="none" w:sz="0" w:space="0" w:color="auto"/>
        <w:right w:val="none" w:sz="0" w:space="0" w:color="auto"/>
      </w:divBdr>
    </w:div>
    <w:div w:id="800416510">
      <w:bodyDiv w:val="1"/>
      <w:marLeft w:val="0"/>
      <w:marRight w:val="0"/>
      <w:marTop w:val="0"/>
      <w:marBottom w:val="0"/>
      <w:divBdr>
        <w:top w:val="none" w:sz="0" w:space="0" w:color="auto"/>
        <w:left w:val="none" w:sz="0" w:space="0" w:color="auto"/>
        <w:bottom w:val="none" w:sz="0" w:space="0" w:color="auto"/>
        <w:right w:val="none" w:sz="0" w:space="0" w:color="auto"/>
      </w:divBdr>
      <w:divsChild>
        <w:div w:id="713312889">
          <w:marLeft w:val="0"/>
          <w:marRight w:val="0"/>
          <w:marTop w:val="0"/>
          <w:marBottom w:val="0"/>
          <w:divBdr>
            <w:top w:val="none" w:sz="0" w:space="0" w:color="auto"/>
            <w:left w:val="none" w:sz="0" w:space="0" w:color="auto"/>
            <w:bottom w:val="none" w:sz="0" w:space="0" w:color="auto"/>
            <w:right w:val="none" w:sz="0" w:space="0" w:color="auto"/>
          </w:divBdr>
        </w:div>
        <w:div w:id="77405311">
          <w:marLeft w:val="336"/>
          <w:marRight w:val="0"/>
          <w:marTop w:val="120"/>
          <w:marBottom w:val="312"/>
          <w:divBdr>
            <w:top w:val="none" w:sz="0" w:space="0" w:color="auto"/>
            <w:left w:val="none" w:sz="0" w:space="0" w:color="auto"/>
            <w:bottom w:val="none" w:sz="0" w:space="0" w:color="auto"/>
            <w:right w:val="none" w:sz="0" w:space="0" w:color="auto"/>
          </w:divBdr>
          <w:divsChild>
            <w:div w:id="237058319">
              <w:marLeft w:val="0"/>
              <w:marRight w:val="0"/>
              <w:marTop w:val="0"/>
              <w:marBottom w:val="0"/>
              <w:divBdr>
                <w:top w:val="single" w:sz="6" w:space="0" w:color="CCCCCC"/>
                <w:left w:val="single" w:sz="6" w:space="0" w:color="CCCCCC"/>
                <w:bottom w:val="single" w:sz="6" w:space="0" w:color="CCCCCC"/>
                <w:right w:val="single" w:sz="6" w:space="0" w:color="CCCCCC"/>
              </w:divBdr>
              <w:divsChild>
                <w:div w:id="382363512">
                  <w:marLeft w:val="45"/>
                  <w:marRight w:val="0"/>
                  <w:marTop w:val="0"/>
                  <w:marBottom w:val="0"/>
                  <w:divBdr>
                    <w:top w:val="none" w:sz="0" w:space="0" w:color="auto"/>
                    <w:left w:val="none" w:sz="0" w:space="0" w:color="auto"/>
                    <w:bottom w:val="none" w:sz="0" w:space="0" w:color="auto"/>
                    <w:right w:val="none" w:sz="0" w:space="0" w:color="auto"/>
                  </w:divBdr>
                </w:div>
              </w:divsChild>
            </w:div>
          </w:divsChild>
        </w:div>
        <w:div w:id="1198811364">
          <w:marLeft w:val="0"/>
          <w:marRight w:val="0"/>
          <w:marTop w:val="0"/>
          <w:marBottom w:val="0"/>
          <w:divBdr>
            <w:top w:val="none" w:sz="0" w:space="0" w:color="auto"/>
            <w:left w:val="none" w:sz="0" w:space="0" w:color="auto"/>
            <w:bottom w:val="none" w:sz="0" w:space="0" w:color="auto"/>
            <w:right w:val="none" w:sz="0" w:space="0" w:color="auto"/>
          </w:divBdr>
        </w:div>
        <w:div w:id="546526282">
          <w:marLeft w:val="0"/>
          <w:marRight w:val="0"/>
          <w:marTop w:val="0"/>
          <w:marBottom w:val="0"/>
          <w:divBdr>
            <w:top w:val="none" w:sz="0" w:space="0" w:color="auto"/>
            <w:left w:val="none" w:sz="0" w:space="0" w:color="auto"/>
            <w:bottom w:val="none" w:sz="0" w:space="0" w:color="auto"/>
            <w:right w:val="none" w:sz="0" w:space="0" w:color="auto"/>
          </w:divBdr>
        </w:div>
        <w:div w:id="1410618030">
          <w:marLeft w:val="0"/>
          <w:marRight w:val="0"/>
          <w:marTop w:val="0"/>
          <w:marBottom w:val="0"/>
          <w:divBdr>
            <w:top w:val="none" w:sz="0" w:space="0" w:color="auto"/>
            <w:left w:val="none" w:sz="0" w:space="0" w:color="auto"/>
            <w:bottom w:val="none" w:sz="0" w:space="0" w:color="auto"/>
            <w:right w:val="none" w:sz="0" w:space="0" w:color="auto"/>
          </w:divBdr>
        </w:div>
        <w:div w:id="1796025017">
          <w:marLeft w:val="0"/>
          <w:marRight w:val="0"/>
          <w:marTop w:val="0"/>
          <w:marBottom w:val="0"/>
          <w:divBdr>
            <w:top w:val="none" w:sz="0" w:space="0" w:color="auto"/>
            <w:left w:val="none" w:sz="0" w:space="0" w:color="auto"/>
            <w:bottom w:val="none" w:sz="0" w:space="0" w:color="auto"/>
            <w:right w:val="none" w:sz="0" w:space="0" w:color="auto"/>
          </w:divBdr>
        </w:div>
        <w:div w:id="142938095">
          <w:marLeft w:val="0"/>
          <w:marRight w:val="0"/>
          <w:marTop w:val="0"/>
          <w:marBottom w:val="0"/>
          <w:divBdr>
            <w:top w:val="none" w:sz="0" w:space="0" w:color="auto"/>
            <w:left w:val="none" w:sz="0" w:space="0" w:color="auto"/>
            <w:bottom w:val="none" w:sz="0" w:space="0" w:color="auto"/>
            <w:right w:val="none" w:sz="0" w:space="0" w:color="auto"/>
          </w:divBdr>
        </w:div>
        <w:div w:id="1310595409">
          <w:marLeft w:val="0"/>
          <w:marRight w:val="0"/>
          <w:marTop w:val="0"/>
          <w:marBottom w:val="0"/>
          <w:divBdr>
            <w:top w:val="none" w:sz="0" w:space="0" w:color="auto"/>
            <w:left w:val="none" w:sz="0" w:space="0" w:color="auto"/>
            <w:bottom w:val="none" w:sz="0" w:space="0" w:color="auto"/>
            <w:right w:val="none" w:sz="0" w:space="0" w:color="auto"/>
          </w:divBdr>
        </w:div>
        <w:div w:id="347680792">
          <w:marLeft w:val="336"/>
          <w:marRight w:val="0"/>
          <w:marTop w:val="120"/>
          <w:marBottom w:val="312"/>
          <w:divBdr>
            <w:top w:val="none" w:sz="0" w:space="0" w:color="auto"/>
            <w:left w:val="none" w:sz="0" w:space="0" w:color="auto"/>
            <w:bottom w:val="none" w:sz="0" w:space="0" w:color="auto"/>
            <w:right w:val="none" w:sz="0" w:space="0" w:color="auto"/>
          </w:divBdr>
          <w:divsChild>
            <w:div w:id="730887377">
              <w:marLeft w:val="0"/>
              <w:marRight w:val="0"/>
              <w:marTop w:val="0"/>
              <w:marBottom w:val="0"/>
              <w:divBdr>
                <w:top w:val="single" w:sz="6" w:space="0" w:color="CCCCCC"/>
                <w:left w:val="single" w:sz="6" w:space="0" w:color="CCCCCC"/>
                <w:bottom w:val="single" w:sz="6" w:space="0" w:color="CCCCCC"/>
                <w:right w:val="single" w:sz="6" w:space="0" w:color="CCCCCC"/>
              </w:divBdr>
              <w:divsChild>
                <w:div w:id="1414424758">
                  <w:marLeft w:val="4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811462">
      <w:bodyDiv w:val="1"/>
      <w:marLeft w:val="0"/>
      <w:marRight w:val="0"/>
      <w:marTop w:val="0"/>
      <w:marBottom w:val="0"/>
      <w:divBdr>
        <w:top w:val="none" w:sz="0" w:space="0" w:color="auto"/>
        <w:left w:val="none" w:sz="0" w:space="0" w:color="auto"/>
        <w:bottom w:val="none" w:sz="0" w:space="0" w:color="auto"/>
        <w:right w:val="none" w:sz="0" w:space="0" w:color="auto"/>
      </w:divBdr>
    </w:div>
    <w:div w:id="1258094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vi.wikipedia.org/wiki/Nho_gi%C3%A1o" TargetMode="External"/><Relationship Id="rId18" Type="http://schemas.openxmlformats.org/officeDocument/2006/relationships/hyperlink" Target="http://vi.wikipedia.org/wiki/Tr%C3%BAc_L%C3%A2m_Y%C3%AAn_T%E1%BB%AD" TargetMode="External"/><Relationship Id="rId26" Type="http://schemas.openxmlformats.org/officeDocument/2006/relationships/hyperlink" Target="http://vi.wikipedia.org/wiki/H%E1%BB%8Bch_t%C6%B0%E1%BB%9Bng_s%C4%A9" TargetMode="External"/><Relationship Id="rId3" Type="http://schemas.openxmlformats.org/officeDocument/2006/relationships/settings" Target="settings.xml"/><Relationship Id="rId21" Type="http://schemas.openxmlformats.org/officeDocument/2006/relationships/hyperlink" Target="http://vi.wikipedia.org/wiki/%C4%90%E1%BA%A1i_Vi%E1%BB%87t_s%E1%BB%AD_k%C3%BD" TargetMode="External"/><Relationship Id="rId34" Type="http://schemas.openxmlformats.org/officeDocument/2006/relationships/fontTable" Target="fontTable.xml"/><Relationship Id="rId7" Type="http://schemas.openxmlformats.org/officeDocument/2006/relationships/hyperlink" Target="http://vi.wikipedia.org/wiki/Nh%C3%A0_L%C3%BD" TargetMode="External"/><Relationship Id="rId12" Type="http://schemas.openxmlformats.org/officeDocument/2006/relationships/hyperlink" Target="http://vi.wikipedia.org/wiki/B%E1%BA%A1c" TargetMode="External"/><Relationship Id="rId17" Type="http://schemas.openxmlformats.org/officeDocument/2006/relationships/hyperlink" Target="http://vi.wikipedia.org/wiki/Ph%E1%BA%ADt_gi%C3%A1o" TargetMode="External"/><Relationship Id="rId25" Type="http://schemas.openxmlformats.org/officeDocument/2006/relationships/hyperlink" Target="http://vi.wikipedia.org/wiki/Tr%E1%BA%A7n_H%C6%B0ng_%C4%90%E1%BA%A1o" TargetMode="External"/><Relationship Id="rId33" Type="http://schemas.openxmlformats.org/officeDocument/2006/relationships/hyperlink" Target="http://vi.wikipedia.org/wiki/Trung_Qu%E1%BB%91c" TargetMode="External"/><Relationship Id="rId2" Type="http://schemas.openxmlformats.org/officeDocument/2006/relationships/styles" Target="styles.xml"/><Relationship Id="rId16" Type="http://schemas.openxmlformats.org/officeDocument/2006/relationships/hyperlink" Target="http://vi.wikipedia.org/wiki/Ng%C5%A9_kinh" TargetMode="External"/><Relationship Id="rId20" Type="http://schemas.openxmlformats.org/officeDocument/2006/relationships/hyperlink" Target="http://vi.wikipedia.org/wiki/T%E1%BA%ADp_tin:Chan_den.JPG" TargetMode="External"/><Relationship Id="rId29" Type="http://schemas.openxmlformats.org/officeDocument/2006/relationships/hyperlink" Target="http://vi.wikipedia.org/w/index.php?title=Th%C6%A1_N%C3%B4m&amp;action=edit&amp;redlink=1" TargetMode="External"/><Relationship Id="rId1" Type="http://schemas.openxmlformats.org/officeDocument/2006/relationships/numbering" Target="numbering.xml"/><Relationship Id="rId6" Type="http://schemas.openxmlformats.org/officeDocument/2006/relationships/hyperlink" Target="http://vi.wikipedia.org/wiki/Qu%C3%A2n_%C4%91%E1%BB%99i_nh%C3%A0_Tr%E1%BA%A7n" TargetMode="External"/><Relationship Id="rId11" Type="http://schemas.openxmlformats.org/officeDocument/2006/relationships/hyperlink" Target="http://vi.wikipedia.org/wiki/V%C3%A0ng" TargetMode="External"/><Relationship Id="rId24" Type="http://schemas.openxmlformats.org/officeDocument/2006/relationships/hyperlink" Target="http://vi.wikipedia.org/wiki/Chu_V%C4%83n_An" TargetMode="External"/><Relationship Id="rId32" Type="http://schemas.openxmlformats.org/officeDocument/2006/relationships/hyperlink" Target="http://vi.wikipedia.org/wiki/Chi%C3%AAm_Th%C3%A0nh" TargetMode="External"/><Relationship Id="rId5" Type="http://schemas.openxmlformats.org/officeDocument/2006/relationships/hyperlink" Target="http://vi.wikipedia.org/wiki/%C4%90%E1%BA%A1i_Vi%E1%BB%87t_s%E1%BB%AD_k%C3%BD_to%C3%A0n_th%C6%B0" TargetMode="External"/><Relationship Id="rId15" Type="http://schemas.openxmlformats.org/officeDocument/2006/relationships/hyperlink" Target="http://vi.wikipedia.org/wiki/T%E1%BB%A9_th%C6%B0" TargetMode="External"/><Relationship Id="rId23" Type="http://schemas.openxmlformats.org/officeDocument/2006/relationships/hyperlink" Target="http://vi.wikipedia.org/wiki/Nh%C3%A0_Nguy%C3%AAn" TargetMode="External"/><Relationship Id="rId28" Type="http://schemas.openxmlformats.org/officeDocument/2006/relationships/hyperlink" Target="http://vi.wikipedia.org/wiki/Ch%E1%BB%AF_N%C3%B4m" TargetMode="External"/><Relationship Id="rId10" Type="http://schemas.openxmlformats.org/officeDocument/2006/relationships/hyperlink" Target="http://vi.wikipedia.org/wiki/Ti%E1%BB%81n_t%E1%BB%87" TargetMode="External"/><Relationship Id="rId19" Type="http://schemas.openxmlformats.org/officeDocument/2006/relationships/hyperlink" Target="http://vi.wikipedia.org/wiki/%C4%90%E1%BA%A1o_gi%C3%A1o" TargetMode="External"/><Relationship Id="rId31" Type="http://schemas.openxmlformats.org/officeDocument/2006/relationships/hyperlink" Target="http://vi.wikipedia.org/wiki/%E1%BA%A4n_%C4%90%E1%BB%99" TargetMode="External"/><Relationship Id="rId4" Type="http://schemas.openxmlformats.org/officeDocument/2006/relationships/webSettings" Target="webSettings.xml"/><Relationship Id="rId9" Type="http://schemas.openxmlformats.org/officeDocument/2006/relationships/hyperlink" Target="http://vi.wikipedia.org/w/index.php?title=H%C3%A0_%C4%91%C3%AA_s%E1%BB%A9&amp;action=edit&amp;redlink=1" TargetMode="External"/><Relationship Id="rId14" Type="http://schemas.openxmlformats.org/officeDocument/2006/relationships/hyperlink" Target="http://vi.wikipedia.org/wiki/V%C4%83n_Mi%E1%BA%BFu_-_Qu%E1%BB%91c_T%E1%BB%AD_Gi%C3%A1m" TargetMode="External"/><Relationship Id="rId22" Type="http://schemas.openxmlformats.org/officeDocument/2006/relationships/hyperlink" Target="http://vi.wikipedia.org/wiki/M%E1%BA%A1c_%C4%90%C4%A9nh_Chi" TargetMode="External"/><Relationship Id="rId27" Type="http://schemas.openxmlformats.org/officeDocument/2006/relationships/hyperlink" Target="http://vi.wikipedia.org/wiki/H%C3%A0n_Thuy%C3%AAn" TargetMode="External"/><Relationship Id="rId30" Type="http://schemas.openxmlformats.org/officeDocument/2006/relationships/hyperlink" Target="http://vi.wikipedia.org/wiki/Nh%C3%A0_Tr%E1%BA%A7n" TargetMode="External"/><Relationship Id="rId35" Type="http://schemas.openxmlformats.org/officeDocument/2006/relationships/theme" Target="theme/theme1.xml"/><Relationship Id="rId8" Type="http://schemas.openxmlformats.org/officeDocument/2006/relationships/hyperlink" Target="http://vi.wikipedia.org/wiki/N%C3%B4ng_nghi%E1%BB%87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2</Pages>
  <Words>1037</Words>
  <Characters>5913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Laptop88</dc:creator>
  <cp:keywords/>
  <dc:description/>
  <cp:lastModifiedBy>Laptop88</cp:lastModifiedBy>
  <cp:revision>2</cp:revision>
  <dcterms:created xsi:type="dcterms:W3CDTF">2019-08-25T09:26:00Z</dcterms:created>
  <dcterms:modified xsi:type="dcterms:W3CDTF">2019-08-25T11:41:00Z</dcterms:modified>
</cp:coreProperties>
</file>